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A4A44" w14:textId="77777777" w:rsidR="008B44E9" w:rsidRDefault="008B44E9" w:rsidP="008B44E9">
      <w:pPr>
        <w:jc w:val="right"/>
        <w:rPr>
          <w:lang w:val="en-US"/>
        </w:rPr>
      </w:pPr>
    </w:p>
    <w:p w14:paraId="6B2A775E" w14:textId="77777777" w:rsidR="002C16DB" w:rsidRDefault="002C16DB" w:rsidP="008B44E9">
      <w:pPr>
        <w:rPr>
          <w:b/>
          <w:bCs/>
          <w:lang w:val="en-US"/>
        </w:rPr>
      </w:pPr>
    </w:p>
    <w:p w14:paraId="33D36EA1" w14:textId="13337252" w:rsidR="008B44E9" w:rsidRDefault="008B44E9" w:rsidP="008B44E9">
      <w:pPr>
        <w:rPr>
          <w:lang w:val="en-US"/>
        </w:rPr>
      </w:pPr>
      <w:r w:rsidRPr="008B44E9">
        <w:rPr>
          <w:b/>
          <w:bCs/>
          <w:lang w:val="en-US"/>
        </w:rPr>
        <w:t>FOR IMMEDIATE RELEASE</w:t>
      </w:r>
      <w:r w:rsidRPr="008B44E9">
        <w:rPr>
          <w:lang w:val="en-US"/>
        </w:rPr>
        <w:br/>
      </w:r>
      <w:r w:rsidR="00CA188C">
        <w:rPr>
          <w:lang w:val="en-US"/>
        </w:rPr>
        <w:t>March 1</w:t>
      </w:r>
      <w:r w:rsidRPr="008B44E9">
        <w:rPr>
          <w:lang w:val="en-US"/>
        </w:rPr>
        <w:t>, 202</w:t>
      </w:r>
      <w:r w:rsidR="00CA188C">
        <w:rPr>
          <w:lang w:val="en-US"/>
        </w:rPr>
        <w:t>6</w:t>
      </w:r>
    </w:p>
    <w:p w14:paraId="0238B78D" w14:textId="77777777" w:rsidR="008B44E9" w:rsidRPr="008B44E9" w:rsidRDefault="008B44E9" w:rsidP="008B44E9">
      <w:pPr>
        <w:jc w:val="right"/>
        <w:rPr>
          <w:lang w:val="en-US"/>
        </w:rPr>
      </w:pPr>
    </w:p>
    <w:p w14:paraId="583C36B6" w14:textId="77777777" w:rsidR="008B44E9" w:rsidRDefault="008B44E9" w:rsidP="008B44E9">
      <w:pPr>
        <w:rPr>
          <w:b/>
          <w:bCs/>
          <w:lang w:val="en-US"/>
        </w:rPr>
      </w:pPr>
    </w:p>
    <w:p w14:paraId="5147E1DE" w14:textId="1A923E45" w:rsidR="008B44E9" w:rsidRPr="008B44E9" w:rsidRDefault="00CA188C" w:rsidP="008B44E9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$500 Bounty for </w:t>
      </w:r>
      <w:r w:rsidR="00291985">
        <w:rPr>
          <w:b/>
          <w:bCs/>
          <w:sz w:val="24"/>
          <w:szCs w:val="24"/>
          <w:lang w:val="en-US"/>
        </w:rPr>
        <w:t xml:space="preserve">English </w:t>
      </w:r>
      <w:r>
        <w:rPr>
          <w:b/>
          <w:bCs/>
          <w:sz w:val="24"/>
          <w:szCs w:val="24"/>
          <w:lang w:val="en-US"/>
        </w:rPr>
        <w:t>“Vampire”</w:t>
      </w:r>
    </w:p>
    <w:p w14:paraId="727D71EF" w14:textId="77777777" w:rsidR="008B44E9" w:rsidRDefault="008B44E9" w:rsidP="008B44E9">
      <w:pPr>
        <w:rPr>
          <w:lang w:val="en-US"/>
        </w:rPr>
      </w:pPr>
    </w:p>
    <w:p w14:paraId="4DB0D126" w14:textId="06769846" w:rsidR="008B44E9" w:rsidRPr="008B44E9" w:rsidRDefault="00CA188C" w:rsidP="008B44E9">
      <w:pPr>
        <w:rPr>
          <w:lang w:val="en-US"/>
        </w:rPr>
      </w:pPr>
      <w:r w:rsidRPr="00CA188C">
        <w:rPr>
          <w:lang w:val="en-US"/>
        </w:rPr>
        <w:t xml:space="preserve">A journal editor is offering $500 to anyone who can find the earliest use of the word </w:t>
      </w:r>
      <w:r w:rsidRPr="00291985">
        <w:rPr>
          <w:i/>
          <w:iCs/>
          <w:lang w:val="en-US"/>
        </w:rPr>
        <w:t>vampire</w:t>
      </w:r>
      <w:r w:rsidRPr="00CA188C">
        <w:rPr>
          <w:lang w:val="en-US"/>
        </w:rPr>
        <w:t xml:space="preserve"> in English.</w:t>
      </w:r>
    </w:p>
    <w:p w14:paraId="0625B90F" w14:textId="77777777" w:rsidR="008B44E9" w:rsidRDefault="008B44E9" w:rsidP="008B44E9">
      <w:pPr>
        <w:rPr>
          <w:lang w:val="en-US"/>
        </w:rPr>
      </w:pPr>
    </w:p>
    <w:p w14:paraId="13546DEF" w14:textId="3EB592F8" w:rsidR="008B44E9" w:rsidRPr="008B44E9" w:rsidRDefault="00CA188C" w:rsidP="008B44E9">
      <w:pPr>
        <w:rPr>
          <w:lang w:val="en-US"/>
        </w:rPr>
      </w:pPr>
      <w:r w:rsidRPr="00CA188C">
        <w:t xml:space="preserve">Anthony Hogg, president of the Vampire Studies Association and editor of the </w:t>
      </w:r>
      <w:r w:rsidRPr="00CA188C">
        <w:rPr>
          <w:i/>
          <w:iCs/>
        </w:rPr>
        <w:t>Journal of Vampire Studies</w:t>
      </w:r>
      <w:r w:rsidRPr="00CA188C">
        <w:t xml:space="preserve">, announced the competition in the latest volume of the journal dubbing it </w:t>
      </w:r>
      <w:r>
        <w:t>“</w:t>
      </w:r>
      <w:r w:rsidRPr="00CA188C">
        <w:t xml:space="preserve">The </w:t>
      </w:r>
      <w:r w:rsidRPr="00CA188C">
        <w:rPr>
          <w:i/>
          <w:iCs/>
        </w:rPr>
        <w:t>Daily Post-Boy</w:t>
      </w:r>
      <w:r w:rsidRPr="00CA188C">
        <w:t xml:space="preserve"> Challenge.</w:t>
      </w:r>
      <w:r>
        <w:t>”</w:t>
      </w:r>
    </w:p>
    <w:p w14:paraId="5BBAA0E6" w14:textId="77777777" w:rsidR="008B44E9" w:rsidRDefault="008B44E9" w:rsidP="008B44E9">
      <w:pPr>
        <w:rPr>
          <w:lang w:val="en-US"/>
        </w:rPr>
      </w:pPr>
    </w:p>
    <w:p w14:paraId="0B33CBA5" w14:textId="422BEBD6" w:rsidR="00CA188C" w:rsidRDefault="00CA188C" w:rsidP="008B44E9">
      <w:r>
        <w:t>“</w:t>
      </w:r>
      <w:r w:rsidRPr="00CA188C">
        <w:t xml:space="preserve">I believe the earliest use of </w:t>
      </w:r>
      <w:r w:rsidRPr="00CA188C">
        <w:rPr>
          <w:i/>
          <w:iCs/>
        </w:rPr>
        <w:t>vampire</w:t>
      </w:r>
      <w:r w:rsidRPr="00CA188C">
        <w:t xml:space="preserve">—or </w:t>
      </w:r>
      <w:proofErr w:type="spellStart"/>
      <w:r w:rsidRPr="00CA188C">
        <w:rPr>
          <w:i/>
          <w:iCs/>
        </w:rPr>
        <w:t>vampyre</w:t>
      </w:r>
      <w:proofErr w:type="spellEnd"/>
      <w:r w:rsidRPr="00CA188C">
        <w:t xml:space="preserve"> as it was then written—in English was a reference to a Serbian vampire epidemic in a news item titled </w:t>
      </w:r>
      <w:r>
        <w:t>‘</w:t>
      </w:r>
      <w:r w:rsidRPr="00CA188C">
        <w:t>Extract of Another Letter from Vienna</w:t>
      </w:r>
      <w:r>
        <w:t>’</w:t>
      </w:r>
      <w:r w:rsidRPr="00CA188C">
        <w:t xml:space="preserve"> in the March 10, </w:t>
      </w:r>
      <w:proofErr w:type="gramStart"/>
      <w:r w:rsidRPr="00CA188C">
        <w:t>1732</w:t>
      </w:r>
      <w:proofErr w:type="gramEnd"/>
      <w:r w:rsidRPr="00CA188C">
        <w:t xml:space="preserve"> issue of </w:t>
      </w:r>
      <w:r w:rsidRPr="00CA188C">
        <w:rPr>
          <w:i/>
          <w:iCs/>
        </w:rPr>
        <w:t>The Daily Post-Boy</w:t>
      </w:r>
      <w:r w:rsidRPr="00CA188C">
        <w:t>,</w:t>
      </w:r>
      <w:r>
        <w:t>”</w:t>
      </w:r>
      <w:r w:rsidRPr="00CA188C">
        <w:t xml:space="preserve"> said Hogg. His find is discussed in </w:t>
      </w:r>
      <w:r>
        <w:t>“</w:t>
      </w:r>
      <w:r w:rsidRPr="00CA188C">
        <w:t xml:space="preserve">The </w:t>
      </w:r>
      <w:r w:rsidRPr="00CA188C">
        <w:rPr>
          <w:i/>
          <w:iCs/>
        </w:rPr>
        <w:t>Oxford English Dictionary</w:t>
      </w:r>
      <w:r>
        <w:t>’</w:t>
      </w:r>
      <w:r w:rsidRPr="00CA188C">
        <w:t xml:space="preserve">s Earliest Evidence for </w:t>
      </w:r>
      <w:r w:rsidRPr="00CA188C">
        <w:rPr>
          <w:i/>
          <w:iCs/>
        </w:rPr>
        <w:t>Vampire</w:t>
      </w:r>
      <w:r w:rsidRPr="00CA188C">
        <w:t>,</w:t>
      </w:r>
      <w:r>
        <w:t>”</w:t>
      </w:r>
      <w:r w:rsidRPr="00CA188C">
        <w:t xml:space="preserve"> an article published in the same volume.</w:t>
      </w:r>
    </w:p>
    <w:p w14:paraId="469404B6" w14:textId="77777777" w:rsidR="008B44E9" w:rsidRDefault="008B44E9" w:rsidP="008B44E9">
      <w:pPr>
        <w:rPr>
          <w:lang w:val="en-US"/>
        </w:rPr>
      </w:pPr>
    </w:p>
    <w:p w14:paraId="0972B1D5" w14:textId="2EC986E4" w:rsidR="008B44E9" w:rsidRPr="008B44E9" w:rsidRDefault="00CA188C" w:rsidP="008B44E9">
      <w:pPr>
        <w:rPr>
          <w:lang w:val="en-US"/>
        </w:rPr>
      </w:pPr>
      <w:r w:rsidRPr="00CA188C">
        <w:t xml:space="preserve">Hogg serendipitously found the news item while researching a different news item in a database accessed through the National Library of Australia's website. </w:t>
      </w:r>
      <w:r>
        <w:t>“</w:t>
      </w:r>
      <w:r w:rsidRPr="00CA188C">
        <w:t xml:space="preserve">I was cross-referencing a keyword, </w:t>
      </w:r>
      <w:r>
        <w:t>‘</w:t>
      </w:r>
      <w:proofErr w:type="spellStart"/>
      <w:r w:rsidRPr="00CA188C">
        <w:t>Hadnagi</w:t>
      </w:r>
      <w:proofErr w:type="spellEnd"/>
      <w:r w:rsidRPr="00CA188C">
        <w:t>,</w:t>
      </w:r>
      <w:r>
        <w:t>’</w:t>
      </w:r>
      <w:r w:rsidRPr="00CA188C">
        <w:t xml:space="preserve"> used in the same story published in the </w:t>
      </w:r>
      <w:r w:rsidRPr="00CA188C">
        <w:rPr>
          <w:i/>
          <w:iCs/>
        </w:rPr>
        <w:t>London Journal</w:t>
      </w:r>
      <w:r>
        <w:t>’</w:t>
      </w:r>
      <w:r w:rsidRPr="00CA188C">
        <w:t xml:space="preserve">s March 11, </w:t>
      </w:r>
      <w:proofErr w:type="gramStart"/>
      <w:r w:rsidRPr="00CA188C">
        <w:t>1732</w:t>
      </w:r>
      <w:proofErr w:type="gramEnd"/>
      <w:r w:rsidRPr="00CA188C">
        <w:t xml:space="preserve"> issue. At the time, I thought the </w:t>
      </w:r>
      <w:r w:rsidRPr="00CA188C">
        <w:rPr>
          <w:i/>
          <w:iCs/>
        </w:rPr>
        <w:t>London Journal</w:t>
      </w:r>
      <w:r w:rsidRPr="00CA188C">
        <w:t xml:space="preserve"> item contained the word's earliest English use. The keyword search happened to yield the earlier result,</w:t>
      </w:r>
      <w:r>
        <w:t>”</w:t>
      </w:r>
      <w:r w:rsidRPr="00CA188C">
        <w:t xml:space="preserve"> he said.</w:t>
      </w:r>
    </w:p>
    <w:p w14:paraId="1AC92CD5" w14:textId="77777777" w:rsidR="008B44E9" w:rsidRDefault="008B44E9" w:rsidP="008B44E9">
      <w:pPr>
        <w:rPr>
          <w:lang w:val="en-US"/>
        </w:rPr>
      </w:pPr>
    </w:p>
    <w:p w14:paraId="1457D5AC" w14:textId="2B5BC6BE" w:rsidR="00933159" w:rsidRPr="00933159" w:rsidRDefault="00CA188C" w:rsidP="00933159">
      <w:r w:rsidRPr="00CA188C">
        <w:t xml:space="preserve">His find predates two examples cited by the </w:t>
      </w:r>
      <w:r w:rsidRPr="00CA188C">
        <w:rPr>
          <w:i/>
          <w:iCs/>
        </w:rPr>
        <w:t>Oxford English Dictionary</w:t>
      </w:r>
      <w:r w:rsidRPr="00CA188C">
        <w:t>: a definition of vampires in John Swinton</w:t>
      </w:r>
      <w:r>
        <w:t>’</w:t>
      </w:r>
      <w:r w:rsidRPr="00CA188C">
        <w:t xml:space="preserve">s </w:t>
      </w:r>
      <w:r w:rsidRPr="00CA188C">
        <w:rPr>
          <w:i/>
          <w:iCs/>
        </w:rPr>
        <w:t>The Travels of Three English Gentlemen, from Venice to Hamburgh, Being the Grand Tour of Germany, in the Year 1734</w:t>
      </w:r>
      <w:r w:rsidRPr="00CA188C">
        <w:t>, published in 1745; and Charles Forman</w:t>
      </w:r>
      <w:r>
        <w:t>’</w:t>
      </w:r>
      <w:r w:rsidRPr="00CA188C">
        <w:t xml:space="preserve">s metaphorical reference to </w:t>
      </w:r>
      <w:r>
        <w:t>“</w:t>
      </w:r>
      <w:r w:rsidRPr="00CA188C">
        <w:t xml:space="preserve">Vampires of the Publick, and </w:t>
      </w:r>
      <w:proofErr w:type="spellStart"/>
      <w:r w:rsidRPr="00CA188C">
        <w:t>Riflers</w:t>
      </w:r>
      <w:proofErr w:type="spellEnd"/>
      <w:r w:rsidRPr="00CA188C">
        <w:t xml:space="preserve"> of the Kingdom</w:t>
      </w:r>
      <w:r>
        <w:t>”</w:t>
      </w:r>
      <w:r w:rsidRPr="00CA188C">
        <w:t xml:space="preserve"> in </w:t>
      </w:r>
      <w:r w:rsidRPr="00CA188C">
        <w:rPr>
          <w:i/>
          <w:iCs/>
        </w:rPr>
        <w:t>Some Queries and Observations Upon the Revolution in 1688, and Its Consequences</w:t>
      </w:r>
      <w:r w:rsidRPr="00CA188C">
        <w:t>, published in 1741.</w:t>
      </w:r>
    </w:p>
    <w:p w14:paraId="08ACE66E" w14:textId="77777777" w:rsidR="00933159" w:rsidRPr="00933159" w:rsidRDefault="00933159" w:rsidP="00933159"/>
    <w:p w14:paraId="6C10AD40" w14:textId="654238E4" w:rsidR="00933159" w:rsidRPr="00933159" w:rsidRDefault="00CA188C" w:rsidP="00933159">
      <w:r w:rsidRPr="00CA188C">
        <w:t xml:space="preserve">Submitting the find to the dictionary on January 5, 2025, Hogg said: </w:t>
      </w:r>
      <w:r>
        <w:t>“</w:t>
      </w:r>
      <w:r w:rsidRPr="00CA188C">
        <w:t xml:space="preserve">I hope the </w:t>
      </w:r>
      <w:r w:rsidRPr="00CA188C">
        <w:rPr>
          <w:i/>
          <w:iCs/>
        </w:rPr>
        <w:t>OED</w:t>
      </w:r>
      <w:r w:rsidRPr="00CA188C">
        <w:t xml:space="preserve"> recognises my find. However, if someone finds an earlier example, I</w:t>
      </w:r>
      <w:r>
        <w:t>’</w:t>
      </w:r>
      <w:r w:rsidRPr="00CA188C">
        <w:t>d be happy giving them recognition too. After all, the purpose of the prize is to challenge existing notions and encourage further research for accuracy</w:t>
      </w:r>
      <w:r>
        <w:t>’</w:t>
      </w:r>
      <w:r w:rsidRPr="00CA188C">
        <w:t>s sake.</w:t>
      </w:r>
      <w:r>
        <w:t>”</w:t>
      </w:r>
    </w:p>
    <w:p w14:paraId="2C62D4EB" w14:textId="77777777" w:rsidR="005F0378" w:rsidRDefault="005F0378" w:rsidP="008B44E9">
      <w:pPr>
        <w:rPr>
          <w:lang w:val="en-US"/>
        </w:rPr>
      </w:pPr>
    </w:p>
    <w:p w14:paraId="101CE2A5" w14:textId="1176EC96" w:rsidR="008B44E9" w:rsidRPr="008B44E9" w:rsidRDefault="00CA188C" w:rsidP="008B44E9">
      <w:pPr>
        <w:rPr>
          <w:lang w:val="en-US"/>
        </w:rPr>
      </w:pPr>
      <w:r w:rsidRPr="00CA188C">
        <w:t xml:space="preserve">The competition's terms and conditions of </w:t>
      </w:r>
      <w:r>
        <w:t>“</w:t>
      </w:r>
      <w:r w:rsidRPr="00CA188C">
        <w:t xml:space="preserve">The </w:t>
      </w:r>
      <w:r w:rsidRPr="00CA188C">
        <w:rPr>
          <w:i/>
          <w:iCs/>
        </w:rPr>
        <w:t>Daily Post-Boy</w:t>
      </w:r>
      <w:r w:rsidRPr="00CA188C">
        <w:t xml:space="preserve"> Challenge</w:t>
      </w:r>
      <w:r>
        <w:t>”</w:t>
      </w:r>
      <w:r w:rsidRPr="00CA188C">
        <w:t xml:space="preserve"> are outlined in </w:t>
      </w:r>
      <w:r w:rsidRPr="00CA188C">
        <w:rPr>
          <w:i/>
          <w:iCs/>
        </w:rPr>
        <w:t>Journal of Vampire Studies</w:t>
      </w:r>
      <w:r w:rsidRPr="00CA188C">
        <w:t>, volume 5, available through various online retailers</w:t>
      </w:r>
      <w:r w:rsidR="008B44E9" w:rsidRPr="008B44E9">
        <w:rPr>
          <w:lang w:val="en-US"/>
        </w:rPr>
        <w:t>.</w:t>
      </w:r>
    </w:p>
    <w:p w14:paraId="57775145" w14:textId="77777777" w:rsidR="008B44E9" w:rsidRDefault="008B44E9" w:rsidP="008B44E9">
      <w:pPr>
        <w:rPr>
          <w:lang w:val="en-US"/>
        </w:rPr>
      </w:pPr>
    </w:p>
    <w:p w14:paraId="5E5080A1" w14:textId="30BCD655" w:rsidR="008B44E9" w:rsidRDefault="008B44E9" w:rsidP="008B44E9">
      <w:pPr>
        <w:rPr>
          <w:lang w:val="en-US"/>
        </w:rPr>
      </w:pPr>
      <w:r w:rsidRPr="008B44E9">
        <w:rPr>
          <w:lang w:val="en-US"/>
        </w:rPr>
        <w:t>###</w:t>
      </w:r>
    </w:p>
    <w:p w14:paraId="115EB8FE" w14:textId="77777777" w:rsidR="00177EFD" w:rsidRDefault="00177EFD" w:rsidP="008B44E9">
      <w:pPr>
        <w:rPr>
          <w:lang w:val="en-US"/>
        </w:rPr>
        <w:sectPr w:rsidR="00177EFD" w:rsidSect="008B44E9">
          <w:footerReference w:type="even" r:id="rId11"/>
          <w:footerReference w:type="default" r:id="rId12"/>
          <w:headerReference w:type="first" r:id="rId13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18B2E260" w14:textId="77777777" w:rsidR="008B44E9" w:rsidRDefault="008B44E9" w:rsidP="008B44E9">
      <w:pPr>
        <w:rPr>
          <w:lang w:val="en-US"/>
        </w:rPr>
      </w:pPr>
    </w:p>
    <w:p w14:paraId="681BFB8A" w14:textId="77777777" w:rsidR="002B708A" w:rsidRDefault="002B708A" w:rsidP="008B44E9">
      <w:pPr>
        <w:rPr>
          <w:lang w:val="en-US"/>
        </w:rPr>
      </w:pPr>
    </w:p>
    <w:p w14:paraId="79EBAE8E" w14:textId="1A5EE7DF" w:rsidR="00177EFD" w:rsidRPr="00CA188C" w:rsidRDefault="008B44E9" w:rsidP="008B44E9">
      <w:pPr>
        <w:rPr>
          <w:b/>
          <w:bCs/>
          <w:lang w:val="en-US"/>
        </w:rPr>
        <w:sectPr w:rsidR="00177EFD" w:rsidRPr="00CA188C" w:rsidSect="008B44E9"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  <w:r w:rsidRPr="008B44E9">
        <w:rPr>
          <w:b/>
          <w:bCs/>
          <w:lang w:val="en-US"/>
        </w:rPr>
        <w:t>MEDIA CONTACTS</w:t>
      </w:r>
    </w:p>
    <w:p w14:paraId="737158AD" w14:textId="77777777" w:rsidR="008B44E9" w:rsidRDefault="008B44E9" w:rsidP="008B44E9">
      <w:pPr>
        <w:rPr>
          <w:lang w:val="en-US"/>
        </w:rPr>
        <w:sectPr w:rsidR="008B44E9" w:rsidSect="00177EFD">
          <w:type w:val="continuous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545BA259" w14:textId="619465F6" w:rsidR="008B44E9" w:rsidRPr="008B44E9" w:rsidRDefault="008B44E9" w:rsidP="008B44E9">
      <w:pPr>
        <w:rPr>
          <w:b/>
          <w:bCs/>
          <w:lang w:val="en-US"/>
        </w:rPr>
      </w:pPr>
      <w:r w:rsidRPr="008B44E9">
        <w:rPr>
          <w:b/>
          <w:bCs/>
          <w:lang w:val="en-US"/>
        </w:rPr>
        <w:t>Anthony Hogg</w:t>
      </w:r>
    </w:p>
    <w:p w14:paraId="108AA55C" w14:textId="77777777" w:rsidR="003615A4" w:rsidRDefault="003615A4" w:rsidP="008B44E9">
      <w:pPr>
        <w:rPr>
          <w:lang w:val="en-US"/>
        </w:rPr>
      </w:pPr>
      <w:r w:rsidRPr="003615A4">
        <w:rPr>
          <w:lang w:val="en-US"/>
        </w:rPr>
        <w:t>(He/Him/His)</w:t>
      </w:r>
    </w:p>
    <w:p w14:paraId="7763A730" w14:textId="45C4586A" w:rsidR="008B44E9" w:rsidRDefault="002B708A" w:rsidP="008B44E9">
      <w:pPr>
        <w:rPr>
          <w:i/>
          <w:iCs/>
          <w:lang w:val="en-US"/>
        </w:rPr>
      </w:pPr>
      <w:r>
        <w:rPr>
          <w:lang w:val="en-US"/>
        </w:rPr>
        <w:t>President</w:t>
      </w:r>
    </w:p>
    <w:p w14:paraId="63B68B7A" w14:textId="1880AE0E" w:rsidR="00C81F76" w:rsidRPr="00C81F76" w:rsidRDefault="00C81F76" w:rsidP="008B44E9">
      <w:pPr>
        <w:rPr>
          <w:lang w:val="en-US"/>
        </w:rPr>
      </w:pPr>
      <w:r>
        <w:rPr>
          <w:lang w:val="en-US"/>
        </w:rPr>
        <w:t>Vampire Studies Association</w:t>
      </w:r>
    </w:p>
    <w:p w14:paraId="142495FD" w14:textId="429B76CD" w:rsidR="008B44E9" w:rsidRDefault="00177EFD" w:rsidP="008B44E9">
      <w:pPr>
        <w:rPr>
          <w:lang w:val="en-US"/>
        </w:rPr>
      </w:pPr>
      <w:r w:rsidRPr="00177EFD">
        <w:rPr>
          <w:lang w:val="en-US"/>
        </w:rPr>
        <w:t>info@vampirestudies.org</w:t>
      </w:r>
    </w:p>
    <w:p w14:paraId="52FF9A88" w14:textId="77777777" w:rsidR="001B456E" w:rsidRDefault="001B456E" w:rsidP="008B44E9">
      <w:pPr>
        <w:rPr>
          <w:lang w:val="en-US"/>
        </w:rPr>
        <w:sectPr w:rsidR="001B456E" w:rsidSect="00CA188C">
          <w:type w:val="continuous"/>
          <w:pgSz w:w="11906" w:h="16838" w:code="9"/>
          <w:pgMar w:top="1418" w:right="1418" w:bottom="1418" w:left="1418" w:header="340" w:footer="340" w:gutter="0"/>
          <w:cols w:space="708"/>
          <w:titlePg/>
          <w:docGrid w:linePitch="360"/>
        </w:sectPr>
      </w:pPr>
    </w:p>
    <w:p w14:paraId="362D6A6B" w14:textId="77777777" w:rsidR="002B708A" w:rsidRDefault="002B708A" w:rsidP="00E46FC8">
      <w:pPr>
        <w:rPr>
          <w:lang w:val="en-US"/>
        </w:rPr>
      </w:pPr>
    </w:p>
    <w:p w14:paraId="4604C668" w14:textId="77777777" w:rsidR="006A3C3E" w:rsidRDefault="006A3C3E" w:rsidP="00E46FC8">
      <w:pPr>
        <w:rPr>
          <w:b/>
          <w:bCs/>
        </w:rPr>
      </w:pPr>
    </w:p>
    <w:p w14:paraId="46E9D7C8" w14:textId="77777777" w:rsidR="002B708A" w:rsidRPr="00C81F76" w:rsidRDefault="002B708A" w:rsidP="002B708A">
      <w:pPr>
        <w:rPr>
          <w:b/>
          <w:bCs/>
          <w:lang w:val="en-US"/>
        </w:rPr>
      </w:pPr>
      <w:r w:rsidRPr="00C81F76">
        <w:rPr>
          <w:b/>
          <w:bCs/>
          <w:lang w:val="en-US"/>
        </w:rPr>
        <w:t>ABOUT</w:t>
      </w:r>
    </w:p>
    <w:p w14:paraId="1407EF26" w14:textId="77777777" w:rsidR="002B708A" w:rsidRDefault="002B708A" w:rsidP="002B708A">
      <w:pPr>
        <w:rPr>
          <w:lang w:val="en-US"/>
        </w:rPr>
      </w:pPr>
    </w:p>
    <w:p w14:paraId="0F6E2FF7" w14:textId="756AC3A7" w:rsidR="002B708A" w:rsidRDefault="002B708A" w:rsidP="002B708A">
      <w:pPr>
        <w:rPr>
          <w:lang w:val="en-US"/>
        </w:rPr>
      </w:pPr>
      <w:r>
        <w:rPr>
          <w:lang w:val="en-US"/>
        </w:rPr>
        <w:t xml:space="preserve">The Vampire Studies Association is a not-for-profit </w:t>
      </w:r>
      <w:proofErr w:type="spellStart"/>
      <w:r>
        <w:rPr>
          <w:lang w:val="en-US"/>
        </w:rPr>
        <w:t>organi</w:t>
      </w:r>
      <w:r w:rsidR="00CA188C">
        <w:rPr>
          <w:lang w:val="en-US"/>
        </w:rPr>
        <w:t>s</w:t>
      </w:r>
      <w:r>
        <w:rPr>
          <w:lang w:val="en-US"/>
        </w:rPr>
        <w:t>ation</w:t>
      </w:r>
      <w:proofErr w:type="spellEnd"/>
      <w:r>
        <w:rPr>
          <w:lang w:val="en-US"/>
        </w:rPr>
        <w:t xml:space="preserve"> founded at City Library, Melbourne, Australia, on October 31, 2018, </w:t>
      </w:r>
      <w:r w:rsidRPr="00C81F76">
        <w:rPr>
          <w:lang w:val="en-US"/>
        </w:rPr>
        <w:t>“to establish vampire studies as a multidisciplinary field by promoting, disseminating and publishing contributions to vampire scholarship.”</w:t>
      </w:r>
      <w:r>
        <w:rPr>
          <w:lang w:val="en-US"/>
        </w:rPr>
        <w:t xml:space="preserve"> It publishes the </w:t>
      </w:r>
      <w:r w:rsidRPr="002C16DB">
        <w:rPr>
          <w:i/>
          <w:iCs/>
          <w:lang w:val="en-US"/>
        </w:rPr>
        <w:t>Journal of Vampire Studies</w:t>
      </w:r>
      <w:r>
        <w:rPr>
          <w:lang w:val="en-US"/>
        </w:rPr>
        <w:t xml:space="preserve"> as a platform for vampire scholars to share their research. For more information about the association, visit https://vampirestudies.org/about.</w:t>
      </w:r>
    </w:p>
    <w:p w14:paraId="1F37D786" w14:textId="77777777" w:rsidR="002B708A" w:rsidRDefault="002B708A" w:rsidP="00E46FC8">
      <w:pPr>
        <w:rPr>
          <w:b/>
          <w:bCs/>
        </w:rPr>
      </w:pPr>
    </w:p>
    <w:p w14:paraId="7AB9B621" w14:textId="77777777" w:rsidR="002B708A" w:rsidRDefault="002B708A" w:rsidP="00E46FC8">
      <w:pPr>
        <w:rPr>
          <w:b/>
          <w:bCs/>
        </w:rPr>
      </w:pPr>
    </w:p>
    <w:p w14:paraId="0F520046" w14:textId="2A56307A" w:rsidR="00E46FC8" w:rsidRPr="00177EFD" w:rsidRDefault="002B708A" w:rsidP="00E46FC8">
      <w:pPr>
        <w:rPr>
          <w:b/>
          <w:bCs/>
        </w:rPr>
      </w:pPr>
      <w:r>
        <w:rPr>
          <w:b/>
          <w:bCs/>
        </w:rPr>
        <w:t>RELEVANT LINKS</w:t>
      </w:r>
    </w:p>
    <w:p w14:paraId="0DEEC2DD" w14:textId="77777777" w:rsidR="00177EFD" w:rsidRDefault="00177EFD" w:rsidP="00E46FC8"/>
    <w:p w14:paraId="453A607B" w14:textId="31F8A753" w:rsidR="00291985" w:rsidRDefault="00A431E1" w:rsidP="00E46FC8">
      <w:pPr>
        <w:rPr>
          <w:rFonts w:cs="Arial"/>
        </w:rPr>
      </w:pPr>
      <w:r>
        <w:rPr>
          <w:rFonts w:cs="Arial"/>
        </w:rPr>
        <w:t>“</w:t>
      </w:r>
      <w:r w:rsidR="00291985" w:rsidRPr="00291985">
        <w:rPr>
          <w:rFonts w:cs="Arial"/>
        </w:rPr>
        <w:t xml:space="preserve">The </w:t>
      </w:r>
      <w:r w:rsidR="00291985" w:rsidRPr="00291985">
        <w:rPr>
          <w:rFonts w:cs="Arial"/>
          <w:i/>
          <w:iCs/>
        </w:rPr>
        <w:t>Daily Post-Boy</w:t>
      </w:r>
      <w:r w:rsidR="00291985" w:rsidRPr="00291985">
        <w:rPr>
          <w:rFonts w:cs="Arial"/>
        </w:rPr>
        <w:t xml:space="preserve"> Challenge,</w:t>
      </w:r>
      <w:r w:rsidR="00291985">
        <w:rPr>
          <w:rFonts w:cs="Arial"/>
        </w:rPr>
        <w:t>”</w:t>
      </w:r>
      <w:r w:rsidR="00291985" w:rsidRPr="00291985">
        <w:rPr>
          <w:rFonts w:cs="Arial"/>
        </w:rPr>
        <w:t xml:space="preserve"> </w:t>
      </w:r>
      <w:r w:rsidR="00291985" w:rsidRPr="00291985">
        <w:rPr>
          <w:rFonts w:cs="Arial"/>
          <w:i/>
          <w:iCs/>
        </w:rPr>
        <w:t>Journal of Vampire Studies</w:t>
      </w:r>
      <w:r w:rsidR="00291985" w:rsidRPr="00291985">
        <w:rPr>
          <w:rFonts w:cs="Arial"/>
        </w:rPr>
        <w:t xml:space="preserve"> 5 (2025): 12</w:t>
      </w:r>
      <w:r w:rsidR="00071C0E">
        <w:rPr>
          <w:rFonts w:cs="Arial"/>
        </w:rPr>
        <w:t>1</w:t>
      </w:r>
      <w:r w:rsidR="00291985" w:rsidRPr="00291985">
        <w:rPr>
          <w:rFonts w:cs="Arial"/>
        </w:rPr>
        <w:t>–2</w:t>
      </w:r>
      <w:r w:rsidR="00071C0E">
        <w:rPr>
          <w:rFonts w:cs="Arial"/>
        </w:rPr>
        <w:t>2</w:t>
      </w:r>
      <w:r w:rsidR="00291985" w:rsidRPr="00291985">
        <w:rPr>
          <w:rFonts w:cs="Arial"/>
        </w:rPr>
        <w:t>,</w:t>
      </w:r>
      <w:r>
        <w:rPr>
          <w:rFonts w:cs="Arial"/>
        </w:rPr>
        <w:t xml:space="preserve"> </w:t>
      </w:r>
      <w:r w:rsidRPr="00A431E1">
        <w:rPr>
          <w:rFonts w:cs="Arial"/>
        </w:rPr>
        <w:t>https://www.academia.edu/164867545/</w:t>
      </w:r>
      <w:r w:rsidR="00291985" w:rsidRPr="00291985">
        <w:rPr>
          <w:rFonts w:cs="Arial"/>
        </w:rPr>
        <w:t>.</w:t>
      </w:r>
    </w:p>
    <w:p w14:paraId="2FDD5797" w14:textId="77777777" w:rsidR="00291985" w:rsidRDefault="00291985" w:rsidP="00E46FC8">
      <w:pPr>
        <w:rPr>
          <w:rFonts w:cs="Arial"/>
        </w:rPr>
      </w:pPr>
    </w:p>
    <w:p w14:paraId="182D65CC" w14:textId="466EB456" w:rsidR="00CA188C" w:rsidRDefault="00CA188C" w:rsidP="00E46FC8">
      <w:pPr>
        <w:rPr>
          <w:rFonts w:cs="Arial"/>
        </w:rPr>
      </w:pPr>
      <w:r w:rsidRPr="00CA188C">
        <w:rPr>
          <w:rFonts w:cs="Arial"/>
        </w:rPr>
        <w:t xml:space="preserve">Anthony Hogg, </w:t>
      </w:r>
      <w:r w:rsidR="00291985">
        <w:rPr>
          <w:rFonts w:cs="Arial"/>
        </w:rPr>
        <w:t>“</w:t>
      </w:r>
      <w:r w:rsidRPr="00CA188C">
        <w:rPr>
          <w:rFonts w:cs="Arial"/>
        </w:rPr>
        <w:t xml:space="preserve">The </w:t>
      </w:r>
      <w:r w:rsidRPr="00CA188C">
        <w:rPr>
          <w:rFonts w:cs="Arial"/>
          <w:i/>
          <w:iCs/>
        </w:rPr>
        <w:t>Oxford English Dictionary</w:t>
      </w:r>
      <w:r w:rsidRPr="00CA188C">
        <w:rPr>
          <w:rFonts w:cs="Arial"/>
        </w:rPr>
        <w:t xml:space="preserve">'s Earliest Evidence of </w:t>
      </w:r>
      <w:r w:rsidRPr="00CA188C">
        <w:rPr>
          <w:rFonts w:cs="Arial"/>
          <w:i/>
          <w:iCs/>
        </w:rPr>
        <w:t>Vampire</w:t>
      </w:r>
      <w:r w:rsidRPr="00CA188C">
        <w:rPr>
          <w:rFonts w:cs="Arial"/>
        </w:rPr>
        <w:t>,</w:t>
      </w:r>
      <w:r w:rsidR="00291985">
        <w:rPr>
          <w:rFonts w:cs="Arial"/>
        </w:rPr>
        <w:t>”</w:t>
      </w:r>
      <w:r w:rsidRPr="00CA188C">
        <w:rPr>
          <w:rFonts w:cs="Arial"/>
        </w:rPr>
        <w:t xml:space="preserve"> </w:t>
      </w:r>
      <w:r w:rsidRPr="00CA188C">
        <w:rPr>
          <w:rFonts w:cs="Arial"/>
          <w:i/>
          <w:iCs/>
        </w:rPr>
        <w:t>Journal of Vampire</w:t>
      </w:r>
      <w:r w:rsidRPr="00CA188C">
        <w:rPr>
          <w:rFonts w:cs="Arial"/>
        </w:rPr>
        <w:t xml:space="preserve"> 5 (2025): 37–71, https://www.academia.edu/164867092/.</w:t>
      </w:r>
    </w:p>
    <w:p w14:paraId="07D0B1A0" w14:textId="77777777" w:rsidR="003F00E3" w:rsidRDefault="003F00E3" w:rsidP="00E46FC8">
      <w:pPr>
        <w:rPr>
          <w:rFonts w:cs="Arial"/>
        </w:rPr>
      </w:pPr>
    </w:p>
    <w:p w14:paraId="70B7E346" w14:textId="7995C181" w:rsidR="002B708A" w:rsidRPr="00395405" w:rsidRDefault="00CA188C" w:rsidP="00E46FC8">
      <w:pPr>
        <w:rPr>
          <w:rFonts w:cs="Arial"/>
        </w:rPr>
      </w:pPr>
      <w:r w:rsidRPr="00CA188C">
        <w:rPr>
          <w:rFonts w:cs="Arial"/>
          <w:i/>
          <w:iCs/>
        </w:rPr>
        <w:t>Oxford English Dictionary</w:t>
      </w:r>
      <w:r w:rsidRPr="00CA188C">
        <w:rPr>
          <w:rFonts w:cs="Arial"/>
        </w:rPr>
        <w:t xml:space="preserve">, </w:t>
      </w:r>
      <w:proofErr w:type="spellStart"/>
      <w:r w:rsidRPr="00CA188C">
        <w:rPr>
          <w:rFonts w:cs="Arial"/>
        </w:rPr>
        <w:t>s.v.</w:t>
      </w:r>
      <w:proofErr w:type="spellEnd"/>
      <w:r w:rsidRPr="00CA188C">
        <w:rPr>
          <w:rFonts w:cs="Arial"/>
        </w:rPr>
        <w:t xml:space="preserve"> </w:t>
      </w:r>
      <w:r w:rsidR="00291985">
        <w:rPr>
          <w:rFonts w:cs="Arial"/>
        </w:rPr>
        <w:t>“</w:t>
      </w:r>
      <w:r w:rsidRPr="00CA188C">
        <w:rPr>
          <w:rFonts w:cs="Arial"/>
        </w:rPr>
        <w:t>vampire,</w:t>
      </w:r>
      <w:r w:rsidR="00291985">
        <w:rPr>
          <w:rFonts w:cs="Arial"/>
        </w:rPr>
        <w:t>”</w:t>
      </w:r>
      <w:r w:rsidRPr="00CA188C">
        <w:rPr>
          <w:rFonts w:cs="Arial"/>
        </w:rPr>
        <w:t xml:space="preserve"> accessed February 27, 2026, https://www.oed.com/dictionary/vampire_n</w:t>
      </w:r>
      <w:r w:rsidR="00897389" w:rsidRPr="00395405">
        <w:rPr>
          <w:rFonts w:cs="Arial"/>
        </w:rPr>
        <w:t>.</w:t>
      </w:r>
    </w:p>
    <w:sectPr w:rsidR="002B708A" w:rsidRPr="00395405" w:rsidSect="008B44E9">
      <w:type w:val="continuous"/>
      <w:pgSz w:w="11906" w:h="16838" w:code="9"/>
      <w:pgMar w:top="1418" w:right="1418" w:bottom="1418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83C3F" w14:textId="77777777" w:rsidR="00C05A5A" w:rsidRDefault="00C05A5A">
      <w:r>
        <w:separator/>
      </w:r>
    </w:p>
  </w:endnote>
  <w:endnote w:type="continuationSeparator" w:id="0">
    <w:p w14:paraId="4982AD0F" w14:textId="77777777" w:rsidR="00C05A5A" w:rsidRDefault="00C0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8EA6" w14:textId="6C369C33" w:rsidR="00187866" w:rsidRDefault="001878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6133888" wp14:editId="5D1352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100260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77B5C3" w14:textId="7B84B82D" w:rsidR="00187866" w:rsidRPr="00187866" w:rsidRDefault="00187866" w:rsidP="00187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7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1338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077B5C3" w14:textId="7B84B82D" w:rsidR="00187866" w:rsidRPr="00187866" w:rsidRDefault="00187866" w:rsidP="00187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7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E11B" w14:textId="5826BF4C" w:rsidR="00187866" w:rsidRDefault="0018786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85B2A7" wp14:editId="62CA7F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1772987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C571E" w14:textId="5C870040" w:rsidR="00187866" w:rsidRPr="00187866" w:rsidRDefault="00187866" w:rsidP="0018786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8786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5B2A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75C571E" w14:textId="5C870040" w:rsidR="00187866" w:rsidRPr="00187866" w:rsidRDefault="00187866" w:rsidP="0018786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8786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95DD5" w14:textId="77777777" w:rsidR="00C05A5A" w:rsidRDefault="00C05A5A">
      <w:r>
        <w:separator/>
      </w:r>
    </w:p>
  </w:footnote>
  <w:footnote w:type="continuationSeparator" w:id="0">
    <w:p w14:paraId="5403FBB8" w14:textId="77777777" w:rsidR="00C05A5A" w:rsidRDefault="00C05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F9DD" w14:textId="07649EE3" w:rsidR="008B44E9" w:rsidRDefault="008B44E9" w:rsidP="008B44E9">
    <w:pPr>
      <w:pStyle w:val="Header"/>
      <w:pBdr>
        <w:bottom w:val="single" w:sz="4" w:space="1" w:color="auto"/>
      </w:pBdr>
    </w:pPr>
    <w:r>
      <w:rPr>
        <w:noProof/>
      </w:rPr>
      <w:drawing>
        <wp:inline distT="0" distB="0" distL="0" distR="0" wp14:anchorId="18ADE9F6" wp14:editId="38BEB64E">
          <wp:extent cx="2019300" cy="495300"/>
          <wp:effectExtent l="0" t="0" r="0" b="0"/>
          <wp:docPr id="3620149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A7D356" w14:textId="77777777" w:rsidR="008B44E9" w:rsidRDefault="008B44E9" w:rsidP="008B44E9">
    <w:pPr>
      <w:pStyle w:val="Header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A0NLG0tLAwMra0NDNV0lEKTi0uzszPAykwqgUAACtWYiwAAAA="/>
  </w:docVars>
  <w:rsids>
    <w:rsidRoot w:val="008B44E9"/>
    <w:rsid w:val="0003713D"/>
    <w:rsid w:val="000654D3"/>
    <w:rsid w:val="00071C0E"/>
    <w:rsid w:val="00084A93"/>
    <w:rsid w:val="000D0778"/>
    <w:rsid w:val="00120AF2"/>
    <w:rsid w:val="00174BCC"/>
    <w:rsid w:val="00177EFD"/>
    <w:rsid w:val="00187866"/>
    <w:rsid w:val="00197669"/>
    <w:rsid w:val="001B456E"/>
    <w:rsid w:val="001C30C7"/>
    <w:rsid w:val="00271E02"/>
    <w:rsid w:val="00291985"/>
    <w:rsid w:val="002A5078"/>
    <w:rsid w:val="002B708A"/>
    <w:rsid w:val="002C16DB"/>
    <w:rsid w:val="00341A9F"/>
    <w:rsid w:val="003615A4"/>
    <w:rsid w:val="00395405"/>
    <w:rsid w:val="003D1EE6"/>
    <w:rsid w:val="003E783E"/>
    <w:rsid w:val="003F00E3"/>
    <w:rsid w:val="004234B8"/>
    <w:rsid w:val="004922E7"/>
    <w:rsid w:val="00495B5F"/>
    <w:rsid w:val="004B42E9"/>
    <w:rsid w:val="005348A5"/>
    <w:rsid w:val="005544A6"/>
    <w:rsid w:val="00582F0D"/>
    <w:rsid w:val="00593E8C"/>
    <w:rsid w:val="005C04D1"/>
    <w:rsid w:val="005F0378"/>
    <w:rsid w:val="00636F23"/>
    <w:rsid w:val="006473D7"/>
    <w:rsid w:val="006A3C3E"/>
    <w:rsid w:val="006A4532"/>
    <w:rsid w:val="006A553C"/>
    <w:rsid w:val="006B0181"/>
    <w:rsid w:val="00711343"/>
    <w:rsid w:val="00730218"/>
    <w:rsid w:val="0075297C"/>
    <w:rsid w:val="00757C81"/>
    <w:rsid w:val="007A0058"/>
    <w:rsid w:val="0080188D"/>
    <w:rsid w:val="00852AEF"/>
    <w:rsid w:val="00864D1D"/>
    <w:rsid w:val="00897389"/>
    <w:rsid w:val="008B44E9"/>
    <w:rsid w:val="008D5F5B"/>
    <w:rsid w:val="0091755F"/>
    <w:rsid w:val="00920FF1"/>
    <w:rsid w:val="00933159"/>
    <w:rsid w:val="00941F3F"/>
    <w:rsid w:val="009901CE"/>
    <w:rsid w:val="009E76D2"/>
    <w:rsid w:val="009F4031"/>
    <w:rsid w:val="00A431E1"/>
    <w:rsid w:val="00A54159"/>
    <w:rsid w:val="00A74950"/>
    <w:rsid w:val="00B15336"/>
    <w:rsid w:val="00B27168"/>
    <w:rsid w:val="00B64D29"/>
    <w:rsid w:val="00B73881"/>
    <w:rsid w:val="00B8088B"/>
    <w:rsid w:val="00BC77B3"/>
    <w:rsid w:val="00BD519F"/>
    <w:rsid w:val="00C05A5A"/>
    <w:rsid w:val="00C65529"/>
    <w:rsid w:val="00C76807"/>
    <w:rsid w:val="00C7707E"/>
    <w:rsid w:val="00C81F76"/>
    <w:rsid w:val="00C9564F"/>
    <w:rsid w:val="00CA188C"/>
    <w:rsid w:val="00CF1532"/>
    <w:rsid w:val="00D03730"/>
    <w:rsid w:val="00D04C89"/>
    <w:rsid w:val="00D07A50"/>
    <w:rsid w:val="00DA4001"/>
    <w:rsid w:val="00E370BB"/>
    <w:rsid w:val="00E4403F"/>
    <w:rsid w:val="00E46FC8"/>
    <w:rsid w:val="00E654A9"/>
    <w:rsid w:val="00EC391C"/>
    <w:rsid w:val="00EF387F"/>
    <w:rsid w:val="00EF7A12"/>
    <w:rsid w:val="00F101E3"/>
    <w:rsid w:val="00F16A56"/>
    <w:rsid w:val="00F40742"/>
    <w:rsid w:val="00F6542B"/>
    <w:rsid w:val="00FD52E2"/>
    <w:rsid w:val="00FD66B2"/>
    <w:rsid w:val="00FF093D"/>
    <w:rsid w:val="00FF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CAB000A"/>
  <w15:docId w15:val="{9FCCC411-075D-4C46-9BCA-AF76C1FC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6602"/>
    <w:rPr>
      <w:rFonts w:ascii="Arial" w:hAnsi="Arial"/>
      <w:sz w:val="22"/>
      <w:szCs w:val="22"/>
      <w:lang w:eastAsia="en-AU"/>
    </w:rPr>
  </w:style>
  <w:style w:type="paragraph" w:styleId="Heading1">
    <w:name w:val="heading 1"/>
    <w:basedOn w:val="Normal"/>
    <w:next w:val="l1text"/>
    <w:qFormat/>
    <w:rsid w:val="002C6602"/>
    <w:pPr>
      <w:keepNext/>
      <w:spacing w:before="240" w:after="180"/>
      <w:outlineLvl w:val="0"/>
    </w:pPr>
    <w:rPr>
      <w:rFonts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l2text"/>
    <w:qFormat/>
    <w:rsid w:val="002C6602"/>
    <w:pPr>
      <w:keepNext/>
      <w:spacing w:before="240" w:after="120"/>
      <w:ind w:left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l3text"/>
    <w:qFormat/>
    <w:rsid w:val="002C6602"/>
    <w:pPr>
      <w:keepNext/>
      <w:spacing w:before="240" w:after="120"/>
      <w:ind w:left="1418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l4text"/>
    <w:qFormat/>
    <w:rsid w:val="00051DFC"/>
    <w:pPr>
      <w:keepNext/>
      <w:spacing w:before="240" w:after="120"/>
      <w:ind w:left="2126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1text">
    <w:name w:val="l1text"/>
    <w:basedOn w:val="Normal"/>
    <w:rsid w:val="002C6602"/>
  </w:style>
  <w:style w:type="paragraph" w:customStyle="1" w:styleId="l2text">
    <w:name w:val="l2text"/>
    <w:basedOn w:val="Normal"/>
    <w:rsid w:val="002C6602"/>
    <w:pPr>
      <w:ind w:left="709"/>
    </w:pPr>
  </w:style>
  <w:style w:type="paragraph" w:customStyle="1" w:styleId="l3text">
    <w:name w:val="l3text"/>
    <w:basedOn w:val="Normal"/>
    <w:rsid w:val="002C6602"/>
    <w:pPr>
      <w:ind w:left="1418"/>
    </w:pPr>
  </w:style>
  <w:style w:type="paragraph" w:customStyle="1" w:styleId="l4text">
    <w:name w:val="l4text"/>
    <w:basedOn w:val="Normal"/>
    <w:rsid w:val="002C6602"/>
    <w:pPr>
      <w:ind w:left="2126"/>
    </w:pPr>
  </w:style>
  <w:style w:type="paragraph" w:styleId="Footer">
    <w:name w:val="footer"/>
    <w:basedOn w:val="Normal"/>
    <w:rsid w:val="00446AB0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446AB0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8B44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4E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F7A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F7A12"/>
    <w:rPr>
      <w:rFonts w:ascii="Tahoma" w:hAnsi="Tahoma" w:cs="Tahoma"/>
      <w:sz w:val="16"/>
      <w:szCs w:val="1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B70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982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912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011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8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46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18586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34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ogg3\AppData\Local\Temp\Templafy\WordVsto\xfrdouy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Holmesglen generic blank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4BD418C1A84DA701E30ABCA956E8" ma:contentTypeVersion="7" ma:contentTypeDescription="Create a new document." ma:contentTypeScope="" ma:versionID="eff698d29aae4948322d04d1c105ed23">
  <xsd:schema xmlns:xsd="http://www.w3.org/2001/XMLSchema" xmlns:xs="http://www.w3.org/2001/XMLSchema" xmlns:p="http://schemas.microsoft.com/office/2006/metadata/properties" xmlns:ns3="6314c7b0-89c5-41c6-874d-a9f5096d8902" xmlns:ns4="78ba5e4c-a0db-448c-a5a8-e618aa730464" targetNamespace="http://schemas.microsoft.com/office/2006/metadata/properties" ma:root="true" ma:fieldsID="2eed497e366b85e169a368fcbd9af088" ns3:_="" ns4:_="">
    <xsd:import namespace="6314c7b0-89c5-41c6-874d-a9f5096d8902"/>
    <xsd:import namespace="78ba5e4c-a0db-448c-a5a8-e618aa730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4c7b0-89c5-41c6-874d-a9f5096d8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a5e4c-a0db-448c-a5a8-e618aa7304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314c7b0-89c5-41c6-874d-a9f5096d8902" xsi:nil="true"/>
  </documentManagement>
</p:properties>
</file>

<file path=customXml/itemProps1.xml><?xml version="1.0" encoding="utf-8"?>
<ds:datastoreItem xmlns:ds="http://schemas.openxmlformats.org/officeDocument/2006/customXml" ds:itemID="{665BDDC9-7E46-4D3C-B90D-067A80FEE8B8}">
  <ds:schemaRefs/>
</ds:datastoreItem>
</file>

<file path=customXml/itemProps2.xml><?xml version="1.0" encoding="utf-8"?>
<ds:datastoreItem xmlns:ds="http://schemas.openxmlformats.org/officeDocument/2006/customXml" ds:itemID="{09D9B021-941A-4DED-96B1-97B5BD86D37B}">
  <ds:schemaRefs/>
</ds:datastoreItem>
</file>

<file path=customXml/itemProps3.xml><?xml version="1.0" encoding="utf-8"?>
<ds:datastoreItem xmlns:ds="http://schemas.openxmlformats.org/officeDocument/2006/customXml" ds:itemID="{C1920685-3743-41DB-A809-0E253B313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4c7b0-89c5-41c6-874d-a9f5096d8902"/>
    <ds:schemaRef ds:uri="78ba5e4c-a0db-448c-a5a8-e618aa73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10F6C-ACF0-45A8-A1DF-3E1E8F2BB7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C2290A-8FA0-4BC1-B9DB-CB67CF9CB674}">
  <ds:schemaRefs>
    <ds:schemaRef ds:uri="http://schemas.microsoft.com/office/2006/metadata/properties"/>
    <ds:schemaRef ds:uri="http://schemas.microsoft.com/office/infopath/2007/PartnerControls"/>
    <ds:schemaRef ds:uri="6314c7b0-89c5-41c6-874d-a9f5096d89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xfrdouy2</Template>
  <TotalTime>3</TotalTime>
  <Pages>2</Pages>
  <Words>462</Words>
  <Characters>2661</Characters>
  <Application>Microsoft Office Word</Application>
  <DocSecurity>0</DocSecurity>
  <Lines>77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Holmesglen TAFE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Hogg</dc:creator>
  <cp:keywords/>
  <dc:description/>
  <cp:lastModifiedBy>Anthony Hogg</cp:lastModifiedBy>
  <cp:revision>3</cp:revision>
  <cp:lastPrinted>2026-02-27T02:59:00Z</cp:lastPrinted>
  <dcterms:created xsi:type="dcterms:W3CDTF">2026-02-27T02:58:00Z</dcterms:created>
  <dcterms:modified xsi:type="dcterms:W3CDTF">2026-02-27T03:01:00Z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holmesglen</vt:lpwstr>
  </property>
  <property fmtid="{D5CDD505-2E9C-101B-9397-08002B2CF9AE}" pid="3" name="TemplafyTemplateId">
    <vt:lpwstr>637673505945172807</vt:lpwstr>
  </property>
  <property fmtid="{D5CDD505-2E9C-101B-9397-08002B2CF9AE}" pid="4" name="TemplafyUserProfileId">
    <vt:lpwstr>637623605789304049</vt:lpwstr>
  </property>
  <property fmtid="{D5CDD505-2E9C-101B-9397-08002B2CF9AE}" pid="5" name="TemplafyFromBlank">
    <vt:bool>true</vt:bool>
  </property>
  <property fmtid="{D5CDD505-2E9C-101B-9397-08002B2CF9AE}" pid="6" name="ClassificationContentMarkingFooterShapeIds">
    <vt:lpwstr>2e1fc2d8,18708073,462c273e</vt:lpwstr>
  </property>
  <property fmtid="{D5CDD505-2E9C-101B-9397-08002B2CF9AE}" pid="7" name="ClassificationContentMarkingFooterFontProps">
    <vt:lpwstr>#000000,11,Calibri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1a614bb-7b8e-4b4e-afa5-3fac8d0b6cac_Enabled">
    <vt:lpwstr>true</vt:lpwstr>
  </property>
  <property fmtid="{D5CDD505-2E9C-101B-9397-08002B2CF9AE}" pid="10" name="MSIP_Label_41a614bb-7b8e-4b4e-afa5-3fac8d0b6cac_SetDate">
    <vt:lpwstr>2024-05-08T03:00:15Z</vt:lpwstr>
  </property>
  <property fmtid="{D5CDD505-2E9C-101B-9397-08002B2CF9AE}" pid="11" name="MSIP_Label_41a614bb-7b8e-4b4e-afa5-3fac8d0b6cac_Method">
    <vt:lpwstr>Standard</vt:lpwstr>
  </property>
  <property fmtid="{D5CDD505-2E9C-101B-9397-08002B2CF9AE}" pid="12" name="MSIP_Label_41a614bb-7b8e-4b4e-afa5-3fac8d0b6cac_Name">
    <vt:lpwstr>OFFICIAL</vt:lpwstr>
  </property>
  <property fmtid="{D5CDD505-2E9C-101B-9397-08002B2CF9AE}" pid="13" name="MSIP_Label_41a614bb-7b8e-4b4e-afa5-3fac8d0b6cac_SiteId">
    <vt:lpwstr>435f6007-b395-4841-9bdb-dcba52302216</vt:lpwstr>
  </property>
  <property fmtid="{D5CDD505-2E9C-101B-9397-08002B2CF9AE}" pid="14" name="MSIP_Label_41a614bb-7b8e-4b4e-afa5-3fac8d0b6cac_ActionId">
    <vt:lpwstr>05e7758f-5882-434d-8f49-fd7cfd8d9dee</vt:lpwstr>
  </property>
  <property fmtid="{D5CDD505-2E9C-101B-9397-08002B2CF9AE}" pid="15" name="MSIP_Label_41a614bb-7b8e-4b4e-afa5-3fac8d0b6cac_ContentBits">
    <vt:lpwstr>2</vt:lpwstr>
  </property>
  <property fmtid="{D5CDD505-2E9C-101B-9397-08002B2CF9AE}" pid="16" name="ContentTypeId">
    <vt:lpwstr>0x01010093214BD418C1A84DA701E30ABCA956E8</vt:lpwstr>
  </property>
</Properties>
</file>